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64E04" w14:textId="77777777" w:rsidR="00C97526" w:rsidRPr="00985C37" w:rsidRDefault="00C97526" w:rsidP="0066615D">
      <w:pPr>
        <w:spacing w:after="0"/>
        <w:rPr>
          <w:rFonts w:ascii="Times New Roman" w:hAnsi="Times New Roman" w:cs="Times New Roman"/>
          <w:sz w:val="24"/>
          <w:szCs w:val="24"/>
        </w:rPr>
      </w:pPr>
    </w:p>
    <w:p w14:paraId="141BC6BF" w14:textId="61FA569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bookmarkStart w:id="0" w:name="_Hlk84496125"/>
      <w:r w:rsidR="00AE2992" w:rsidRPr="00C1206F">
        <w:rPr>
          <w:rFonts w:ascii="Times New Roman" w:hAnsi="Times New Roman" w:cs="Times New Roman"/>
          <w:b/>
          <w:sz w:val="24"/>
          <w:szCs w:val="24"/>
        </w:rPr>
        <w:t xml:space="preserve">ir duomenų saugos reikalavimų laikymosi </w:t>
      </w:r>
      <w:bookmarkEnd w:id="0"/>
      <w:r w:rsidRPr="00C1206F">
        <w:rPr>
          <w:rFonts w:ascii="Times New Roman" w:hAnsi="Times New Roman" w:cs="Times New Roman"/>
          <w:b/>
          <w:sz w:val="24"/>
          <w:szCs w:val="24"/>
        </w:rPr>
        <w:t>pasižadėjimo forma)</w:t>
      </w:r>
    </w:p>
    <w:p w14:paraId="08A45852" w14:textId="77777777" w:rsidR="0066615D" w:rsidRPr="00C1206F" w:rsidRDefault="0066615D" w:rsidP="0066615D">
      <w:pPr>
        <w:spacing w:after="0"/>
        <w:jc w:val="center"/>
        <w:rPr>
          <w:rFonts w:ascii="Times New Roman" w:hAnsi="Times New Roman" w:cs="Times New Roman"/>
          <w:b/>
          <w:sz w:val="24"/>
          <w:szCs w:val="24"/>
        </w:rPr>
      </w:pPr>
    </w:p>
    <w:p w14:paraId="23DCE77B" w14:textId="60B5AB4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r w:rsidR="00AE2992" w:rsidRPr="00C1206F">
        <w:rPr>
          <w:rFonts w:ascii="Times New Roman" w:hAnsi="Times New Roman" w:cs="Times New Roman"/>
          <w:b/>
          <w:sz w:val="24"/>
          <w:szCs w:val="24"/>
        </w:rPr>
        <w:t xml:space="preserve">IR DUOMENŲ SAUGOS REIKALAVIMŲ LAIKYMOSI </w:t>
      </w:r>
      <w:r w:rsidRPr="00C1206F">
        <w:rPr>
          <w:rFonts w:ascii="Times New Roman" w:hAnsi="Times New Roman" w:cs="Times New Roman"/>
          <w:b/>
          <w:sz w:val="24"/>
          <w:szCs w:val="24"/>
        </w:rPr>
        <w:t>PASIŽADĖJIMAS</w:t>
      </w:r>
    </w:p>
    <w:p w14:paraId="6CA91B2B" w14:textId="77777777" w:rsidR="00F50FE0" w:rsidRPr="00C1206F" w:rsidRDefault="00F50FE0" w:rsidP="0066615D">
      <w:pPr>
        <w:spacing w:after="0"/>
        <w:jc w:val="center"/>
        <w:rPr>
          <w:rFonts w:ascii="Times New Roman" w:hAnsi="Times New Roman" w:cs="Times New Roman"/>
          <w:b/>
          <w:sz w:val="24"/>
          <w:szCs w:val="24"/>
        </w:rPr>
      </w:pPr>
    </w:p>
    <w:p w14:paraId="2E843762" w14:textId="341FD0E1" w:rsidR="0066615D" w:rsidRPr="00E51E6E" w:rsidRDefault="004768E5" w:rsidP="0066615D">
      <w:pPr>
        <w:spacing w:after="0"/>
        <w:jc w:val="center"/>
        <w:rPr>
          <w:rFonts w:ascii="Times New Roman" w:hAnsi="Times New Roman" w:cs="Times New Roman"/>
          <w:i/>
          <w:sz w:val="24"/>
          <w:szCs w:val="24"/>
          <w:u w:val="single"/>
        </w:rPr>
      </w:pPr>
      <w:r>
        <w:rPr>
          <w:rFonts w:ascii="Times New Roman" w:hAnsi="Times New Roman" w:cs="Times New Roman"/>
          <w:sz w:val="24"/>
          <w:szCs w:val="24"/>
          <w:u w:val="single"/>
        </w:rPr>
        <w:t>_________________</w:t>
      </w:r>
    </w:p>
    <w:p w14:paraId="214D80B2" w14:textId="77777777" w:rsidR="0066615D" w:rsidRPr="00C1206F" w:rsidRDefault="00C97526" w:rsidP="0066615D">
      <w:pPr>
        <w:spacing w:after="0"/>
        <w:jc w:val="center"/>
        <w:rPr>
          <w:rFonts w:ascii="Times New Roman" w:hAnsi="Times New Roman" w:cs="Times New Roman"/>
          <w:i/>
          <w:sz w:val="24"/>
          <w:szCs w:val="24"/>
        </w:rPr>
      </w:pPr>
      <w:r w:rsidRPr="00C1206F">
        <w:rPr>
          <w:rFonts w:ascii="Times New Roman" w:hAnsi="Times New Roman" w:cs="Times New Roman"/>
          <w:i/>
          <w:sz w:val="24"/>
          <w:szCs w:val="24"/>
        </w:rPr>
        <w:t>(data)</w:t>
      </w:r>
    </w:p>
    <w:p w14:paraId="354EFB31" w14:textId="77777777" w:rsidR="0066615D" w:rsidRPr="00C1206F" w:rsidRDefault="0066615D" w:rsidP="0066615D">
      <w:pPr>
        <w:spacing w:after="0"/>
        <w:rPr>
          <w:rFonts w:ascii="Times New Roman" w:hAnsi="Times New Roman" w:cs="Times New Roman"/>
          <w:sz w:val="24"/>
          <w:szCs w:val="24"/>
        </w:rPr>
      </w:pPr>
    </w:p>
    <w:p w14:paraId="15414DF5" w14:textId="77777777" w:rsidR="004768E5" w:rsidRDefault="004768E5" w:rsidP="004768E5">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PATVIRTINU</w:t>
      </w:r>
      <w:r>
        <w:rPr>
          <w:rFonts w:ascii="Times New Roman" w:hAnsi="Times New Roman" w:cs="Times New Roman"/>
          <w:sz w:val="24"/>
          <w:szCs w:val="24"/>
        </w:rPr>
        <w:t>, KAD:</w:t>
      </w:r>
    </w:p>
    <w:p w14:paraId="05587624" w14:textId="77777777" w:rsidR="004768E5" w:rsidRDefault="004768E5" w:rsidP="004768E5">
      <w:pPr>
        <w:pStyle w:val="ListParagraph"/>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________________________ vykdant su Lietuvos Respublikos socialinės apsaugos ir </w:t>
      </w:r>
    </w:p>
    <w:p w14:paraId="2DB8F728" w14:textId="77777777" w:rsidR="004768E5" w:rsidRDefault="004768E5" w:rsidP="004768E5">
      <w:pPr>
        <w:pStyle w:val="ListParagraph"/>
        <w:spacing w:after="0" w:line="240" w:lineRule="auto"/>
        <w:ind w:left="851"/>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(Įmonės, įstaigos ar organizacijos pavadinimas)</w:t>
      </w:r>
    </w:p>
    <w:p w14:paraId="2BEE763A" w14:textId="77777777" w:rsidR="004768E5" w:rsidRDefault="004768E5" w:rsidP="004768E5">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darbo ministerija (toliau – Ministerija) sudarytą </w:t>
      </w:r>
      <w:r>
        <w:rPr>
          <w:rFonts w:ascii="Times New Roman" w:hAnsi="Times New Roman" w:cs="Times New Roman"/>
          <w:sz w:val="24"/>
          <w:szCs w:val="24"/>
          <w:u w:val="single"/>
        </w:rPr>
        <w:t>202_ m._________      d.</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Nr. </w:t>
      </w:r>
    </w:p>
    <w:p w14:paraId="763A477D" w14:textId="77777777" w:rsidR="004768E5" w:rsidRDefault="004768E5" w:rsidP="004768E5">
      <w:pPr>
        <w:pStyle w:val="ListParagraph"/>
        <w:spacing w:after="0" w:line="240" w:lineRule="auto"/>
        <w:ind w:left="851" w:firstLine="2835"/>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(Sutarties data, pavadinimas, numeris)</w:t>
      </w:r>
    </w:p>
    <w:p w14:paraId="3FAE8599" w14:textId="5CE2669A" w:rsidR="00AE2E37" w:rsidRPr="00C1206F" w:rsidRDefault="00AE2992" w:rsidP="00AE2992">
      <w:pPr>
        <w:spacing w:after="0" w:line="240" w:lineRule="auto"/>
        <w:jc w:val="both"/>
        <w:rPr>
          <w:rFonts w:ascii="Times New Roman" w:hAnsi="Times New Roman" w:cs="Times New Roman"/>
          <w:sz w:val="24"/>
          <w:szCs w:val="24"/>
        </w:rPr>
      </w:pPr>
      <w:r w:rsidRPr="00C1206F">
        <w:rPr>
          <w:rFonts w:ascii="Times New Roman" w:hAnsi="Times New Roman" w:cs="Times New Roman"/>
          <w:sz w:val="24"/>
          <w:szCs w:val="24"/>
        </w:rPr>
        <w:t>(toliau</w:t>
      </w:r>
      <w:r w:rsidR="00ED1C22" w:rsidRPr="00C1206F">
        <w:rPr>
          <w:rFonts w:ascii="Times New Roman" w:hAnsi="Times New Roman" w:cs="Times New Roman"/>
          <w:sz w:val="24"/>
          <w:szCs w:val="24"/>
        </w:rPr>
        <w:t> </w:t>
      </w:r>
      <w:r w:rsidRPr="00C1206F">
        <w:rPr>
          <w:rFonts w:ascii="Times New Roman" w:hAnsi="Times New Roman" w:cs="Times New Roman"/>
          <w:sz w:val="24"/>
          <w:szCs w:val="24"/>
        </w:rPr>
        <w:t>– Sutartis)</w:t>
      </w:r>
      <w:r w:rsidR="00985C37" w:rsidRPr="00C1206F">
        <w:rPr>
          <w:rFonts w:ascii="Times New Roman" w:hAnsi="Times New Roman" w:cs="Times New Roman"/>
          <w:sz w:val="24"/>
          <w:szCs w:val="24"/>
        </w:rPr>
        <w:t xml:space="preserve">, </w:t>
      </w:r>
      <w:r w:rsidR="001138F3" w:rsidRPr="00C1206F">
        <w:rPr>
          <w:rFonts w:ascii="Times New Roman" w:hAnsi="Times New Roman" w:cs="Times New Roman"/>
          <w:sz w:val="24"/>
          <w:szCs w:val="24"/>
        </w:rPr>
        <w:t xml:space="preserve">esant poreikiui </w:t>
      </w:r>
      <w:r w:rsidR="00985C37" w:rsidRPr="00C1206F">
        <w:rPr>
          <w:rFonts w:ascii="Times New Roman" w:hAnsi="Times New Roman" w:cs="Times New Roman"/>
          <w:sz w:val="24"/>
          <w:szCs w:val="24"/>
        </w:rPr>
        <w:t>esu paskirtas (-a) susipažinti</w:t>
      </w:r>
      <w:r w:rsidR="001138F3" w:rsidRPr="00C1206F">
        <w:rPr>
          <w:rFonts w:ascii="Times New Roman" w:hAnsi="Times New Roman" w:cs="Times New Roman"/>
          <w:sz w:val="24"/>
          <w:szCs w:val="24"/>
        </w:rPr>
        <w:t xml:space="preserve"> su Ministerijos valdomos Socialinės paramos šeimai informacinės sistemos (toliau – SPIS) duomenimis</w:t>
      </w:r>
      <w:r w:rsidR="001B455F" w:rsidRPr="00C1206F">
        <w:rPr>
          <w:rFonts w:ascii="Times New Roman" w:hAnsi="Times New Roman" w:cs="Times New Roman"/>
          <w:sz w:val="24"/>
          <w:szCs w:val="24"/>
        </w:rPr>
        <w:t>.</w:t>
      </w:r>
    </w:p>
    <w:p w14:paraId="10AF8DE3" w14:textId="1B371F71" w:rsidR="00DB7CB0" w:rsidRPr="00C1206F" w:rsidRDefault="00B2722C" w:rsidP="00DB7CB0">
      <w:pPr>
        <w:pStyle w:val="ListParagraph"/>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Esu susipažinęs (-</w:t>
      </w:r>
      <w:proofErr w:type="spellStart"/>
      <w:r w:rsidRPr="3684682A">
        <w:rPr>
          <w:rFonts w:ascii="Times New Roman" w:hAnsi="Times New Roman" w:cs="Times New Roman"/>
          <w:color w:val="000000" w:themeColor="text1"/>
          <w:sz w:val="24"/>
          <w:szCs w:val="24"/>
        </w:rPr>
        <w:t>usi</w:t>
      </w:r>
      <w:proofErr w:type="spellEnd"/>
      <w:r w:rsidRPr="3684682A">
        <w:rPr>
          <w:rFonts w:ascii="Times New Roman" w:hAnsi="Times New Roman" w:cs="Times New Roman"/>
          <w:color w:val="000000" w:themeColor="text1"/>
          <w:sz w:val="24"/>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Asmens duomenų tvarkymo Lietuvos Respublikos socialinės apsaugos ir darbo ministerijoje taisyklėmis, patvirtintomis Lietuvos Respublikos socialinės apsaugos ir darbo ministro 2018 m. spalio 31 d. įsakymu Nr. A1-610 „Dėl </w:t>
      </w:r>
      <w:r w:rsidRPr="3684682A">
        <w:rPr>
          <w:rFonts w:ascii="Times New Roman" w:eastAsia="Calibri" w:hAnsi="Times New Roman" w:cs="Times New Roman"/>
          <w:sz w:val="24"/>
          <w:szCs w:val="24"/>
        </w:rPr>
        <w:t xml:space="preserve"> Asmens duomenų tvarkymo Lietuvos Respublikos socialinės apsaugos ir darbo ministerijoje taisyklių patvirtinimo</w:t>
      </w:r>
      <w:r w:rsidRPr="3684682A">
        <w:rPr>
          <w:rFonts w:ascii="Times New Roman" w:hAnsi="Times New Roman" w:cs="Times New Roman"/>
          <w:color w:val="000000" w:themeColor="text1"/>
          <w:sz w:val="24"/>
          <w:szCs w:val="24"/>
        </w:rPr>
        <w:t xml:space="preserve">“ (skelbiamos Ministerijos interneto tinklapyje </w:t>
      </w:r>
      <w:hyperlink r:id="rId7" w:history="1">
        <w:r w:rsidRPr="3684682A">
          <w:rPr>
            <w:rStyle w:val="Hyperlink"/>
            <w:rFonts w:ascii="Times New Roman" w:hAnsi="Times New Roman" w:cs="Times New Roman"/>
            <w:sz w:val="24"/>
            <w:szCs w:val="24"/>
          </w:rPr>
          <w:t>https://socmin.lrv.lt/lt/asmens-duomenu-apsauga/asmens-duomenu-tvarkymas/</w:t>
        </w:r>
      </w:hyperlink>
      <w:r w:rsidRPr="3684682A">
        <w:rPr>
          <w:rFonts w:ascii="Times New Roman" w:hAnsi="Times New Roman" w:cs="Times New Roman"/>
          <w:color w:val="000000" w:themeColor="text1"/>
          <w:sz w:val="24"/>
          <w:szCs w:val="24"/>
        </w:rPr>
        <w:t>), S</w:t>
      </w:r>
      <w:r w:rsidRPr="3684682A">
        <w:rPr>
          <w:rFonts w:ascii="Times New Roman" w:eastAsia="Calibri" w:hAnsi="Times New Roman" w:cs="Times New Roman"/>
          <w:color w:val="000000" w:themeColor="text1"/>
          <w:sz w:val="24"/>
          <w:szCs w:val="24"/>
        </w:rPr>
        <w:t>ocialinės paramos šeimai informacinės sistemos nuostatais ir</w:t>
      </w:r>
      <w:r w:rsidRPr="3684682A">
        <w:rPr>
          <w:rFonts w:ascii="Times New Roman" w:eastAsia="Calibri" w:hAnsi="Times New Roman" w:cs="Times New Roman"/>
          <w:sz w:val="24"/>
          <w:szCs w:val="24"/>
        </w:rPr>
        <w:t xml:space="preserve"> </w:t>
      </w:r>
      <w:r w:rsidRPr="3684682A">
        <w:rPr>
          <w:rFonts w:ascii="Times New Roman" w:hAnsi="Times New Roman" w:cs="Times New Roman"/>
          <w:color w:val="000000" w:themeColor="text1"/>
          <w:sz w:val="24"/>
          <w:szCs w:val="24"/>
        </w:rPr>
        <w:t>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 kitais asmens duomenų tvarkymą ir apsaugą reguliuojančiais teisės aktais</w:t>
      </w:r>
      <w:r w:rsidR="00DB7CB0">
        <w:rPr>
          <w:rFonts w:ascii="Times New Roman" w:hAnsi="Times New Roman" w:cs="Times New Roman"/>
          <w:color w:val="000000"/>
          <w:sz w:val="24"/>
          <w:szCs w:val="24"/>
        </w:rPr>
        <w:t>;</w:t>
      </w:r>
    </w:p>
    <w:p w14:paraId="39E3009A" w14:textId="77777777" w:rsidR="00DB7CB0" w:rsidRPr="00C1206F" w:rsidRDefault="00DB7CB0" w:rsidP="00DB7CB0">
      <w:pPr>
        <w:spacing w:after="0" w:line="240" w:lineRule="auto"/>
        <w:jc w:val="both"/>
        <w:rPr>
          <w:rFonts w:ascii="Times New Roman" w:hAnsi="Times New Roman" w:cs="Times New Roman"/>
          <w:sz w:val="24"/>
          <w:szCs w:val="24"/>
        </w:rPr>
      </w:pPr>
    </w:p>
    <w:p w14:paraId="549AE431"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C1206F">
        <w:rPr>
          <w:rFonts w:ascii="Times New Roman" w:hAnsi="Times New Roman" w:cs="Times New Roman"/>
          <w:b/>
          <w:sz w:val="24"/>
          <w:szCs w:val="24"/>
        </w:rPr>
        <w:t>PASIŽADU</w:t>
      </w:r>
      <w:r w:rsidRPr="00C1206F">
        <w:rPr>
          <w:rFonts w:ascii="Times New Roman" w:hAnsi="Times New Roman" w:cs="Times New Roman"/>
          <w:sz w:val="24"/>
          <w:szCs w:val="24"/>
        </w:rPr>
        <w:t>:</w:t>
      </w:r>
    </w:p>
    <w:p w14:paraId="21CE3E8A" w14:textId="77777777"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Laikytis teisės aktų, reguliuojančių asmens duomenų tvarkymą ir apsaugą, nuostatų.</w:t>
      </w:r>
    </w:p>
    <w:p w14:paraId="0041E67D" w14:textId="40A477AE"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 xml:space="preserve">Saugoti </w:t>
      </w:r>
      <w:r w:rsidRPr="00C1206F">
        <w:rPr>
          <w:rFonts w:ascii="Times New Roman" w:hAnsi="Times New Roman" w:cs="Times New Roman"/>
          <w:sz w:val="24"/>
          <w:szCs w:val="24"/>
        </w:rPr>
        <w:t>konfidencialią informaciją</w:t>
      </w:r>
      <w:r>
        <w:rPr>
          <w:rFonts w:ascii="Times New Roman" w:hAnsi="Times New Roman" w:cs="Times New Roman"/>
          <w:sz w:val="24"/>
          <w:szCs w:val="24"/>
        </w:rPr>
        <w:t xml:space="preserve"> ir asmens duomenis,</w:t>
      </w:r>
      <w:r w:rsidRPr="00C1206F">
        <w:rPr>
          <w:rFonts w:ascii="Times New Roman" w:hAnsi="Times New Roman" w:cs="Times New Roman"/>
          <w:sz w:val="24"/>
          <w:szCs w:val="24"/>
        </w:rPr>
        <w:t xml:space="preserve"> kuri</w:t>
      </w:r>
      <w:r>
        <w:rPr>
          <w:rFonts w:ascii="Times New Roman" w:hAnsi="Times New Roman" w:cs="Times New Roman"/>
          <w:sz w:val="24"/>
          <w:szCs w:val="24"/>
        </w:rPr>
        <w:t>e</w:t>
      </w:r>
      <w:r w:rsidRPr="00C1206F">
        <w:rPr>
          <w:rFonts w:ascii="Times New Roman" w:hAnsi="Times New Roman" w:cs="Times New Roman"/>
          <w:sz w:val="24"/>
          <w:szCs w:val="24"/>
        </w:rPr>
        <w:t xml:space="preserve"> man taps žinom</w:t>
      </w:r>
      <w:r>
        <w:rPr>
          <w:rFonts w:ascii="Times New Roman" w:hAnsi="Times New Roman" w:cs="Times New Roman"/>
          <w:sz w:val="24"/>
          <w:szCs w:val="24"/>
        </w:rPr>
        <w:t>i,</w:t>
      </w:r>
      <w:r w:rsidRPr="00C1206F">
        <w:rPr>
          <w:rFonts w:ascii="Times New Roman" w:hAnsi="Times New Roman" w:cs="Times New Roman"/>
          <w:color w:val="000000"/>
          <w:sz w:val="24"/>
          <w:szCs w:val="24"/>
        </w:rPr>
        <w:t xml:space="preserve"> visą </w:t>
      </w:r>
      <w:r w:rsidR="001F1381" w:rsidRPr="00C1206F">
        <w:rPr>
          <w:rFonts w:ascii="Times New Roman" w:hAnsi="Times New Roman" w:cs="Times New Roman"/>
          <w:sz w:val="24"/>
          <w:szCs w:val="24"/>
        </w:rPr>
        <w:t>Sutarti</w:t>
      </w:r>
      <w:r w:rsidR="001F1381">
        <w:rPr>
          <w:rFonts w:ascii="Times New Roman" w:hAnsi="Times New Roman" w:cs="Times New Roman"/>
          <w:sz w:val="24"/>
          <w:szCs w:val="24"/>
        </w:rPr>
        <w:t>es</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vykdymo laiką ir pasibaigus </w:t>
      </w:r>
      <w:r w:rsidR="001F1381" w:rsidRPr="00C1206F">
        <w:rPr>
          <w:rFonts w:ascii="Times New Roman" w:hAnsi="Times New Roman" w:cs="Times New Roman"/>
          <w:sz w:val="24"/>
          <w:szCs w:val="24"/>
        </w:rPr>
        <w:t>Sutarti</w:t>
      </w:r>
      <w:r w:rsidR="001F1381">
        <w:rPr>
          <w:rFonts w:ascii="Times New Roman" w:hAnsi="Times New Roman" w:cs="Times New Roman"/>
          <w:sz w:val="24"/>
          <w:szCs w:val="24"/>
        </w:rPr>
        <w:t>es</w:t>
      </w:r>
      <w:r w:rsidR="001F1381"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vykdymui ir tik įstatymų ir kitų teisės aktų nustatytais tikslais ir tvarka naudoti bei teikti </w:t>
      </w:r>
      <w:r w:rsidRPr="00C1206F">
        <w:rPr>
          <w:rFonts w:ascii="Times New Roman" w:hAnsi="Times New Roman" w:cs="Times New Roman"/>
          <w:sz w:val="24"/>
          <w:szCs w:val="24"/>
        </w:rPr>
        <w:t>konfidencialią informaciją</w:t>
      </w:r>
      <w:r w:rsidRPr="00C1206F">
        <w:rPr>
          <w:rFonts w:ascii="Times New Roman" w:hAnsi="Times New Roman" w:cs="Times New Roman"/>
          <w:color w:val="000000"/>
          <w:sz w:val="24"/>
          <w:szCs w:val="24"/>
        </w:rPr>
        <w:t xml:space="preserve"> teisę ją gauti turintiems asmenims.</w:t>
      </w:r>
    </w:p>
    <w:p w14:paraId="7B33FF48" w14:textId="77777777"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Man patikėtus dokumentus (duomenis) saugoti tokiu būdu, kad tretieji asmenys, neturintys teisės su jais susipažinti, neturėtų galimybės su šiais dokumentais (duomenimis) susipažinti ar jais pasinaudoti.</w:t>
      </w:r>
    </w:p>
    <w:p w14:paraId="14D55E01" w14:textId="345A9809"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Paisyti Ministerijos nustatytų techninių ir organizacinių saugumo priemonių</w:t>
      </w:r>
      <w:r w:rsidRPr="3684682A">
        <w:rPr>
          <w:rFonts w:ascii="Times New Roman" w:hAnsi="Times New Roman" w:cs="Times New Roman"/>
          <w:color w:val="000000" w:themeColor="text1"/>
          <w:sz w:val="24"/>
          <w:szCs w:val="24"/>
          <w:lang w:bidi="en-US"/>
        </w:rPr>
        <w:t xml:space="preserve">, neperduoti </w:t>
      </w:r>
      <w:r w:rsidRPr="3684682A">
        <w:rPr>
          <w:rFonts w:ascii="Times New Roman" w:hAnsi="Times New Roman" w:cs="Times New Roman"/>
          <w:color w:val="000000" w:themeColor="text1"/>
          <w:sz w:val="24"/>
          <w:szCs w:val="24"/>
          <w:lang w:bidi="lt-LT"/>
        </w:rPr>
        <w:t xml:space="preserve">neįgaliotiems </w:t>
      </w:r>
      <w:r w:rsidRPr="3684682A">
        <w:rPr>
          <w:rFonts w:ascii="Times New Roman" w:hAnsi="Times New Roman" w:cs="Times New Roman"/>
          <w:color w:val="000000" w:themeColor="text1"/>
          <w:sz w:val="24"/>
          <w:szCs w:val="24"/>
          <w:lang w:bidi="en-US"/>
        </w:rPr>
        <w:t xml:space="preserve">asmenims </w:t>
      </w:r>
      <w:r w:rsidRPr="3684682A">
        <w:rPr>
          <w:rFonts w:ascii="Times New Roman" w:hAnsi="Times New Roman" w:cs="Times New Roman"/>
          <w:color w:val="000000" w:themeColor="text1"/>
          <w:sz w:val="24"/>
          <w:szCs w:val="24"/>
          <w:lang w:bidi="lt-LT"/>
        </w:rPr>
        <w:t xml:space="preserve">slaptažodžių </w:t>
      </w:r>
      <w:r w:rsidRPr="3684682A">
        <w:rPr>
          <w:rFonts w:ascii="Times New Roman" w:hAnsi="Times New Roman" w:cs="Times New Roman"/>
          <w:color w:val="000000" w:themeColor="text1"/>
          <w:sz w:val="24"/>
          <w:szCs w:val="24"/>
          <w:lang w:bidi="en-US"/>
        </w:rPr>
        <w:t xml:space="preserve">ir kitų duomenų, </w:t>
      </w:r>
      <w:r w:rsidRPr="3684682A">
        <w:rPr>
          <w:rFonts w:ascii="Times New Roman" w:hAnsi="Times New Roman" w:cs="Times New Roman"/>
          <w:color w:val="000000" w:themeColor="text1"/>
          <w:sz w:val="24"/>
          <w:szCs w:val="24"/>
          <w:lang w:bidi="lt-LT"/>
        </w:rPr>
        <w:t xml:space="preserve">leidžiančių programinėmis </w:t>
      </w:r>
      <w:r w:rsidRPr="3684682A">
        <w:rPr>
          <w:rFonts w:ascii="Times New Roman" w:hAnsi="Times New Roman" w:cs="Times New Roman"/>
          <w:color w:val="000000" w:themeColor="text1"/>
          <w:sz w:val="24"/>
          <w:szCs w:val="24"/>
          <w:lang w:bidi="en-US"/>
        </w:rPr>
        <w:t xml:space="preserve">ir </w:t>
      </w:r>
      <w:r w:rsidRPr="3684682A">
        <w:rPr>
          <w:rFonts w:ascii="Times New Roman" w:hAnsi="Times New Roman" w:cs="Times New Roman"/>
          <w:color w:val="000000" w:themeColor="text1"/>
          <w:sz w:val="24"/>
          <w:szCs w:val="24"/>
          <w:lang w:bidi="lt-LT"/>
        </w:rPr>
        <w:t xml:space="preserve">techninėmis priemonėmis sužinoti bet kokią </w:t>
      </w:r>
      <w:r w:rsidRPr="3684682A">
        <w:rPr>
          <w:rFonts w:ascii="Times New Roman" w:hAnsi="Times New Roman" w:cs="Times New Roman"/>
          <w:color w:val="000000" w:themeColor="text1"/>
          <w:sz w:val="24"/>
          <w:szCs w:val="24"/>
          <w:lang w:bidi="en-US"/>
        </w:rPr>
        <w:t xml:space="preserve">konfidencialią su </w:t>
      </w:r>
      <w:r w:rsidR="001F1381" w:rsidRPr="00C1206F">
        <w:rPr>
          <w:rFonts w:ascii="Times New Roman" w:hAnsi="Times New Roman" w:cs="Times New Roman"/>
          <w:sz w:val="24"/>
          <w:szCs w:val="24"/>
        </w:rPr>
        <w:t>Sutarti</w:t>
      </w:r>
      <w:r w:rsidR="001F1381">
        <w:rPr>
          <w:rFonts w:ascii="Times New Roman" w:hAnsi="Times New Roman" w:cs="Times New Roman"/>
          <w:sz w:val="24"/>
          <w:szCs w:val="24"/>
        </w:rPr>
        <w:t>es</w:t>
      </w:r>
      <w:r w:rsidR="001F1381" w:rsidRPr="00C1206F">
        <w:rPr>
          <w:rFonts w:ascii="Times New Roman" w:hAnsi="Times New Roman" w:cs="Times New Roman"/>
          <w:sz w:val="24"/>
          <w:szCs w:val="24"/>
        </w:rPr>
        <w:t xml:space="preserve"> </w:t>
      </w:r>
      <w:r w:rsidRPr="3684682A">
        <w:rPr>
          <w:rFonts w:ascii="Times New Roman" w:hAnsi="Times New Roman" w:cs="Times New Roman"/>
          <w:color w:val="000000" w:themeColor="text1"/>
          <w:sz w:val="24"/>
          <w:szCs w:val="24"/>
          <w:lang w:bidi="en-US"/>
        </w:rPr>
        <w:t xml:space="preserve">vykdymu susijusią informaciją ar kitaip sudaryti </w:t>
      </w:r>
      <w:r w:rsidRPr="3684682A">
        <w:rPr>
          <w:rFonts w:ascii="Times New Roman" w:hAnsi="Times New Roman" w:cs="Times New Roman"/>
          <w:color w:val="000000" w:themeColor="text1"/>
          <w:sz w:val="24"/>
          <w:szCs w:val="24"/>
          <w:lang w:bidi="lt-LT"/>
        </w:rPr>
        <w:t xml:space="preserve">sąlygas susipažinti </w:t>
      </w:r>
      <w:r w:rsidRPr="3684682A">
        <w:rPr>
          <w:rFonts w:ascii="Times New Roman" w:hAnsi="Times New Roman" w:cs="Times New Roman"/>
          <w:color w:val="000000" w:themeColor="text1"/>
          <w:sz w:val="24"/>
          <w:szCs w:val="24"/>
          <w:lang w:bidi="en-US"/>
        </w:rPr>
        <w:t>su konfidencialiais duomenimis.</w:t>
      </w:r>
    </w:p>
    <w:p w14:paraId="5883FCFE" w14:textId="77777777"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Nepasilikti jokių man pateiktų dokumentų (duomenų) kopijų.</w:t>
      </w:r>
    </w:p>
    <w:p w14:paraId="5A8D71B1" w14:textId="401C570E"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Užtikrinti visų duomenų, su kuriais man suteikta teisė susipažinti, konfidencialumą </w:t>
      </w:r>
      <w:r w:rsidR="001F1381" w:rsidRPr="00C1206F">
        <w:rPr>
          <w:rFonts w:ascii="Times New Roman" w:hAnsi="Times New Roman" w:cs="Times New Roman"/>
          <w:sz w:val="24"/>
          <w:szCs w:val="24"/>
        </w:rPr>
        <w:t>Sutarti</w:t>
      </w:r>
      <w:r w:rsidR="001F1381">
        <w:rPr>
          <w:rFonts w:ascii="Times New Roman" w:hAnsi="Times New Roman" w:cs="Times New Roman"/>
          <w:sz w:val="24"/>
          <w:szCs w:val="24"/>
        </w:rPr>
        <w:t>es</w:t>
      </w:r>
      <w:r w:rsidR="001F1381" w:rsidRPr="00C1206F">
        <w:rPr>
          <w:rFonts w:ascii="Times New Roman" w:hAnsi="Times New Roman" w:cs="Times New Roman"/>
          <w:sz w:val="24"/>
          <w:szCs w:val="24"/>
        </w:rPr>
        <w:t xml:space="preserve"> </w:t>
      </w:r>
      <w:r w:rsidRPr="00C1206F">
        <w:rPr>
          <w:rFonts w:ascii="Times New Roman" w:hAnsi="Times New Roman" w:cs="Times New Roman"/>
          <w:sz w:val="24"/>
          <w:szCs w:val="24"/>
        </w:rPr>
        <w:t>vykdymo metu</w:t>
      </w:r>
      <w:r>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ir pasibaigus </w:t>
      </w:r>
      <w:r w:rsidR="001F1381" w:rsidRPr="00C1206F">
        <w:rPr>
          <w:rFonts w:ascii="Times New Roman" w:hAnsi="Times New Roman" w:cs="Times New Roman"/>
          <w:sz w:val="24"/>
          <w:szCs w:val="24"/>
        </w:rPr>
        <w:t>Sutarti</w:t>
      </w:r>
      <w:r w:rsidR="001F1381">
        <w:rPr>
          <w:rFonts w:ascii="Times New Roman" w:hAnsi="Times New Roman" w:cs="Times New Roman"/>
          <w:sz w:val="24"/>
          <w:szCs w:val="24"/>
        </w:rPr>
        <w:t>es</w:t>
      </w:r>
      <w:r w:rsidR="001F1381"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vykdymui</w:t>
      </w:r>
      <w:r>
        <w:rPr>
          <w:rFonts w:ascii="Times New Roman" w:hAnsi="Times New Roman" w:cs="Times New Roman"/>
          <w:color w:val="000000"/>
          <w:sz w:val="24"/>
          <w:szCs w:val="24"/>
        </w:rPr>
        <w:t>, tame tarpe perėjus į kitas pareigas ar pasibaigus darbo sutarčiai</w:t>
      </w:r>
      <w:r w:rsidRPr="00C1206F">
        <w:rPr>
          <w:rFonts w:ascii="Times New Roman" w:hAnsi="Times New Roman" w:cs="Times New Roman"/>
          <w:sz w:val="24"/>
          <w:szCs w:val="24"/>
        </w:rPr>
        <w:t>.</w:t>
      </w:r>
    </w:p>
    <w:p w14:paraId="7F4F6FD5" w14:textId="71558DC9" w:rsidR="002E461A" w:rsidRPr="00C1206F" w:rsidRDefault="002E461A" w:rsidP="002E461A">
      <w:pPr>
        <w:pStyle w:val="ListParagraph"/>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Savo ir (ar) man artimų asmenų privačių interesų naudai nesinaudoti ir neleisti naudotis informacija, kurią įgijau </w:t>
      </w:r>
      <w:r w:rsidR="001F1381" w:rsidRPr="00C1206F">
        <w:rPr>
          <w:rFonts w:ascii="Times New Roman" w:hAnsi="Times New Roman" w:cs="Times New Roman"/>
          <w:sz w:val="24"/>
          <w:szCs w:val="24"/>
        </w:rPr>
        <w:t>Sutarti</w:t>
      </w:r>
      <w:r w:rsidR="001F1381">
        <w:rPr>
          <w:rFonts w:ascii="Times New Roman" w:hAnsi="Times New Roman" w:cs="Times New Roman"/>
          <w:sz w:val="24"/>
          <w:szCs w:val="24"/>
        </w:rPr>
        <w:t>es</w:t>
      </w:r>
      <w:r w:rsidR="001F1381" w:rsidRPr="00C1206F">
        <w:rPr>
          <w:rFonts w:ascii="Times New Roman" w:hAnsi="Times New Roman" w:cs="Times New Roman"/>
          <w:sz w:val="24"/>
          <w:szCs w:val="24"/>
        </w:rPr>
        <w:t xml:space="preserve"> </w:t>
      </w:r>
      <w:r w:rsidRPr="00C1206F">
        <w:rPr>
          <w:rFonts w:ascii="Times New Roman" w:hAnsi="Times New Roman" w:cs="Times New Roman"/>
          <w:sz w:val="24"/>
          <w:szCs w:val="24"/>
        </w:rPr>
        <w:t xml:space="preserve">vykdymo metu. </w:t>
      </w:r>
    </w:p>
    <w:p w14:paraId="25824B19" w14:textId="77777777" w:rsidR="002E461A" w:rsidRPr="00C1206F" w:rsidRDefault="002E461A" w:rsidP="002E461A">
      <w:pPr>
        <w:pStyle w:val="prastasis1"/>
        <w:numPr>
          <w:ilvl w:val="0"/>
          <w:numId w:val="1"/>
        </w:numPr>
        <w:ind w:left="142" w:firstLine="709"/>
        <w:jc w:val="both"/>
        <w:rPr>
          <w:color w:val="000000"/>
        </w:rPr>
      </w:pPr>
      <w:r w:rsidRPr="00C1206F">
        <w:rPr>
          <w:color w:val="000000"/>
        </w:rPr>
        <w:lastRenderedPageBreak/>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asmenų, neturinčių teisės gauti asmens duomenis, bandymus gauti man patikėtą informaciją.</w:t>
      </w:r>
    </w:p>
    <w:p w14:paraId="4AB9D4BB" w14:textId="1287B65B" w:rsidR="00DB7CB0" w:rsidRPr="00C1206F" w:rsidRDefault="002E461A" w:rsidP="002E461A">
      <w:pPr>
        <w:pStyle w:val="prastasis1"/>
        <w:numPr>
          <w:ilvl w:val="0"/>
          <w:numId w:val="1"/>
        </w:numPr>
        <w:ind w:left="0" w:firstLine="851"/>
        <w:jc w:val="both"/>
        <w:rPr>
          <w:color w:val="000000"/>
        </w:rPr>
      </w:pPr>
      <w:r w:rsidRPr="00C1206F">
        <w:rPr>
          <w:color w:val="000000"/>
        </w:rPr>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622D696" w14:textId="77777777" w:rsidR="00DB7CB0" w:rsidRPr="00C1206F" w:rsidRDefault="00DB7CB0" w:rsidP="00DB7CB0">
      <w:pPr>
        <w:pStyle w:val="ListParagraph"/>
        <w:spacing w:after="0" w:line="240" w:lineRule="auto"/>
        <w:ind w:left="851"/>
        <w:jc w:val="both"/>
        <w:rPr>
          <w:rFonts w:ascii="Times New Roman" w:hAnsi="Times New Roman" w:cs="Times New Roman"/>
          <w:sz w:val="24"/>
          <w:szCs w:val="24"/>
        </w:rPr>
      </w:pPr>
    </w:p>
    <w:p w14:paraId="118F0B5E"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DB7CB0">
        <w:rPr>
          <w:rFonts w:ascii="Times New Roman" w:hAnsi="Times New Roman" w:cs="Times New Roman"/>
          <w:b/>
          <w:sz w:val="24"/>
          <w:szCs w:val="24"/>
        </w:rPr>
        <w:t>ŽINAU, KAD</w:t>
      </w:r>
      <w:r w:rsidRPr="00C1206F">
        <w:rPr>
          <w:rFonts w:ascii="Times New Roman" w:hAnsi="Times New Roman" w:cs="Times New Roman"/>
          <w:sz w:val="24"/>
          <w:szCs w:val="24"/>
        </w:rPr>
        <w:t>:</w:t>
      </w:r>
    </w:p>
    <w:p w14:paraId="0B2A4190" w14:textId="77777777" w:rsidR="002E461A" w:rsidRDefault="002E461A" w:rsidP="002E461A">
      <w:pPr>
        <w:pStyle w:val="prastasis1"/>
        <w:numPr>
          <w:ilvl w:val="0"/>
          <w:numId w:val="1"/>
        </w:numPr>
        <w:ind w:left="0" w:firstLine="851"/>
        <w:jc w:val="both"/>
        <w:rPr>
          <w:color w:val="000000"/>
        </w:rPr>
      </w:pPr>
      <w:r w:rsidRPr="00C1206F">
        <w:rPr>
          <w:color w:val="000000"/>
        </w:rPr>
        <w:t>Už šio konfidencialumo</w:t>
      </w:r>
      <w:r w:rsidRPr="00C1206F">
        <w:t xml:space="preserve"> </w:t>
      </w:r>
      <w:r w:rsidRPr="00C1206F">
        <w:rPr>
          <w:color w:val="000000"/>
        </w:rPr>
        <w:t>ir duomenų saugos reikalavimų laikymosi pasižadėjimo nesilaikymą atsakysiu Lietuvos Respublikos teisės aktų nustatyta tvarka.</w:t>
      </w:r>
    </w:p>
    <w:p w14:paraId="6F21E383" w14:textId="77777777" w:rsidR="002E461A" w:rsidRDefault="002E461A" w:rsidP="002E461A">
      <w:pPr>
        <w:pStyle w:val="prastasis1"/>
        <w:numPr>
          <w:ilvl w:val="0"/>
          <w:numId w:val="1"/>
        </w:numPr>
        <w:ind w:left="0" w:firstLine="851"/>
        <w:jc w:val="both"/>
        <w:rPr>
          <w:color w:val="000000"/>
        </w:rPr>
      </w:pPr>
      <w:r>
        <w:rPr>
          <w:color w:val="000000"/>
        </w:rPr>
        <w:t>A</w:t>
      </w:r>
      <w:r w:rsidRPr="00E57D39">
        <w:rPr>
          <w:color w:val="000000"/>
        </w:rPr>
        <w:t xml:space="preserve">smuo, patyręs žalą dėl neteisėto asmens duomenų tvarkymo arba kitų </w:t>
      </w:r>
      <w:r>
        <w:rPr>
          <w:color w:val="000000"/>
        </w:rPr>
        <w:t>mano neteisėtų</w:t>
      </w:r>
      <w:r w:rsidRPr="00E57D39">
        <w:rPr>
          <w:color w:val="000000"/>
        </w:rPr>
        <w:t xml:space="preserve"> veiksmų ar neveikimo, pagal </w:t>
      </w:r>
      <w:r>
        <w:rPr>
          <w:color w:val="000000"/>
        </w:rPr>
        <w:t>Lietuvos Respublikos civilinį</w:t>
      </w:r>
      <w:r w:rsidRPr="00E57D39">
        <w:rPr>
          <w:color w:val="000000"/>
        </w:rPr>
        <w:t xml:space="preserve"> kodeksą turi teisę reikalauti atlyginti jam padarytą turtinę ar neturtinę žalą</w:t>
      </w:r>
      <w:r>
        <w:rPr>
          <w:color w:val="000000"/>
        </w:rPr>
        <w:t>.</w:t>
      </w:r>
    </w:p>
    <w:p w14:paraId="02220D42" w14:textId="77777777" w:rsidR="002E461A" w:rsidRPr="00E57D39" w:rsidRDefault="002E461A" w:rsidP="002E461A">
      <w:pPr>
        <w:pStyle w:val="prastasis1"/>
        <w:numPr>
          <w:ilvl w:val="0"/>
          <w:numId w:val="1"/>
        </w:numPr>
        <w:tabs>
          <w:tab w:val="left" w:pos="1560"/>
        </w:tabs>
        <w:ind w:left="0" w:firstLine="851"/>
        <w:jc w:val="both"/>
        <w:rPr>
          <w:color w:val="000000"/>
        </w:rPr>
      </w:pPr>
      <w:r>
        <w:rPr>
          <w:color w:val="000000"/>
        </w:rPr>
        <w:t>D</w:t>
      </w:r>
      <w:r w:rsidRPr="00E57D39">
        <w:rPr>
          <w:color w:val="000000"/>
        </w:rPr>
        <w:t>uomenų valdytojas, atlyginantis asmeniui padarytą žalą, turi teisę patirtus nuostolius įstatymų nustatyta tvarka išreikalauti iš duomenis tvarkančio darbuotojo, dėl kurio kaltės atsirado ši žala</w:t>
      </w:r>
      <w:r>
        <w:rPr>
          <w:color w:val="000000"/>
        </w:rPr>
        <w:t>.</w:t>
      </w:r>
    </w:p>
    <w:p w14:paraId="6F634968" w14:textId="70D7B4E9" w:rsidR="002E461A" w:rsidRPr="00C1206F" w:rsidRDefault="002E461A" w:rsidP="002E461A">
      <w:pPr>
        <w:pStyle w:val="ListParagraph"/>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w:t>
      </w:r>
      <w:r w:rsidR="001F1381" w:rsidRPr="00C1206F">
        <w:rPr>
          <w:rFonts w:ascii="Times New Roman" w:hAnsi="Times New Roman" w:cs="Times New Roman"/>
          <w:sz w:val="24"/>
          <w:szCs w:val="24"/>
        </w:rPr>
        <w:t>Sutart</w:t>
      </w:r>
      <w:r w:rsidR="001F1381">
        <w:rPr>
          <w:rFonts w:ascii="Times New Roman" w:hAnsi="Times New Roman" w:cs="Times New Roman"/>
          <w:sz w:val="24"/>
          <w:szCs w:val="24"/>
        </w:rPr>
        <w:t>į</w:t>
      </w:r>
      <w:r w:rsidRPr="00C1206F">
        <w:rPr>
          <w:rFonts w:ascii="Times New Roman" w:eastAsia="Times New Roman" w:hAnsi="Times New Roman" w:cs="Times New Roman"/>
          <w:sz w:val="24"/>
          <w:szCs w:val="24"/>
        </w:rPr>
        <w:t>.</w:t>
      </w:r>
    </w:p>
    <w:p w14:paraId="4F040FF9" w14:textId="77777777" w:rsidR="002E461A" w:rsidRPr="00C1206F" w:rsidRDefault="002E461A" w:rsidP="002E461A">
      <w:pPr>
        <w:pStyle w:val="ListParagraph"/>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Mano asmens duomenys tretiesiems asmenims gali būti teikiami tik vadovaujantis </w:t>
      </w:r>
      <w:r w:rsidRPr="00A14625">
        <w:rPr>
          <w:rFonts w:ascii="Times New Roman" w:eastAsia="Times New Roman" w:hAnsi="Times New Roman" w:cs="Times New Roman"/>
          <w:sz w:val="24"/>
          <w:szCs w:val="24"/>
        </w:rPr>
        <w:t>Reglament</w:t>
      </w:r>
      <w:r>
        <w:rPr>
          <w:rFonts w:ascii="Times New Roman" w:eastAsia="Times New Roman" w:hAnsi="Times New Roman" w:cs="Times New Roman"/>
          <w:sz w:val="24"/>
          <w:szCs w:val="24"/>
        </w:rPr>
        <w:t>e</w:t>
      </w:r>
      <w:r w:rsidRPr="00A14625">
        <w:rPr>
          <w:rFonts w:ascii="Times New Roman" w:eastAsia="Times New Roman" w:hAnsi="Times New Roman" w:cs="Times New Roman"/>
          <w:sz w:val="24"/>
          <w:szCs w:val="24"/>
        </w:rPr>
        <w:t xml:space="preserve"> (ES) 2016/679</w:t>
      </w:r>
      <w:r w:rsidRPr="00C1206F">
        <w:rPr>
          <w:rFonts w:ascii="Times New Roman" w:eastAsia="Times New Roman" w:hAnsi="Times New Roman" w:cs="Times New Roman"/>
          <w:sz w:val="24"/>
          <w:szCs w:val="24"/>
        </w:rPr>
        <w:t xml:space="preserve">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69E5914E" w14:textId="135136C9" w:rsidR="002E461A" w:rsidRPr="003961A2" w:rsidRDefault="001F1381" w:rsidP="002E461A">
      <w:pPr>
        <w:pStyle w:val="ListParagraph"/>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hAnsi="Times New Roman" w:cs="Times New Roman"/>
          <w:sz w:val="24"/>
          <w:szCs w:val="24"/>
        </w:rPr>
        <w:t>Sutarti</w:t>
      </w:r>
      <w:r>
        <w:rPr>
          <w:rFonts w:ascii="Times New Roman" w:hAnsi="Times New Roman" w:cs="Times New Roman"/>
          <w:sz w:val="24"/>
          <w:szCs w:val="24"/>
        </w:rPr>
        <w:t>es</w:t>
      </w:r>
      <w:r w:rsidRPr="00C1206F">
        <w:rPr>
          <w:rFonts w:ascii="Times New Roman" w:hAnsi="Times New Roman" w:cs="Times New Roman"/>
          <w:sz w:val="24"/>
          <w:szCs w:val="24"/>
        </w:rPr>
        <w:t xml:space="preserve"> </w:t>
      </w:r>
      <w:r>
        <w:rPr>
          <w:rFonts w:ascii="Times New Roman" w:hAnsi="Times New Roman" w:cs="Times New Roman"/>
          <w:sz w:val="24"/>
          <w:szCs w:val="24"/>
        </w:rPr>
        <w:t xml:space="preserve">vykdymo </w:t>
      </w:r>
      <w:r w:rsidR="002E461A" w:rsidRPr="003961A2">
        <w:rPr>
          <w:rFonts w:ascii="Times New Roman" w:eastAsia="Times New Roman" w:hAnsi="Times New Roman" w:cs="Times New Roman"/>
          <w:sz w:val="24"/>
          <w:szCs w:val="24"/>
        </w:rPr>
        <w:t xml:space="preserve">metu surinkti ir </w:t>
      </w:r>
      <w:r w:rsidRPr="00C1206F">
        <w:rPr>
          <w:rFonts w:ascii="Times New Roman" w:hAnsi="Times New Roman" w:cs="Times New Roman"/>
          <w:sz w:val="24"/>
          <w:szCs w:val="24"/>
        </w:rPr>
        <w:t>Sutarti</w:t>
      </w:r>
      <w:r>
        <w:rPr>
          <w:rFonts w:ascii="Times New Roman" w:hAnsi="Times New Roman" w:cs="Times New Roman"/>
          <w:sz w:val="24"/>
          <w:szCs w:val="24"/>
        </w:rPr>
        <w:t>es</w:t>
      </w:r>
      <w:r w:rsidRPr="00C1206F">
        <w:rPr>
          <w:rFonts w:ascii="Times New Roman" w:hAnsi="Times New Roman" w:cs="Times New Roman"/>
          <w:sz w:val="24"/>
          <w:szCs w:val="24"/>
        </w:rPr>
        <w:t xml:space="preserve"> </w:t>
      </w:r>
      <w:r w:rsidR="002E461A" w:rsidRPr="003961A2">
        <w:rPr>
          <w:rFonts w:ascii="Times New Roman" w:eastAsia="Times New Roman" w:hAnsi="Times New Roman" w:cs="Times New Roman"/>
          <w:sz w:val="24"/>
          <w:szCs w:val="24"/>
        </w:rPr>
        <w:t xml:space="preserve">vykdymo tikslais tvarkomi mano asmens duomenys bus saugomi tiek, kiek bus saugomas šis konfidencialumo ir duomenų saugos reikalavimų laikymosi pasižadėjimas, </w:t>
      </w:r>
      <w:r w:rsidRPr="00C1206F">
        <w:rPr>
          <w:rFonts w:ascii="Times New Roman" w:hAnsi="Times New Roman" w:cs="Times New Roman"/>
          <w:sz w:val="24"/>
          <w:szCs w:val="24"/>
        </w:rPr>
        <w:t>Sutarti</w:t>
      </w:r>
      <w:r>
        <w:rPr>
          <w:rFonts w:ascii="Times New Roman" w:hAnsi="Times New Roman" w:cs="Times New Roman"/>
          <w:sz w:val="24"/>
          <w:szCs w:val="24"/>
        </w:rPr>
        <w:t>es</w:t>
      </w:r>
      <w:r w:rsidRPr="00C1206F">
        <w:rPr>
          <w:rFonts w:ascii="Times New Roman" w:hAnsi="Times New Roman" w:cs="Times New Roman"/>
          <w:sz w:val="24"/>
          <w:szCs w:val="24"/>
        </w:rPr>
        <w:t xml:space="preserve"> </w:t>
      </w:r>
      <w:r w:rsidR="002E461A" w:rsidRPr="003961A2">
        <w:rPr>
          <w:rFonts w:ascii="Times New Roman" w:eastAsia="Times New Roman" w:hAnsi="Times New Roman" w:cs="Times New Roman"/>
          <w:sz w:val="24"/>
          <w:szCs w:val="24"/>
        </w:rPr>
        <w:t xml:space="preserve">vykdymo metu ir 10 metų pasibaigus </w:t>
      </w:r>
      <w:r w:rsidR="002E461A">
        <w:rPr>
          <w:rFonts w:ascii="Times New Roman" w:eastAsia="Times New Roman" w:hAnsi="Times New Roman" w:cs="Times New Roman"/>
          <w:sz w:val="24"/>
          <w:szCs w:val="24"/>
        </w:rPr>
        <w:t>Sutarčiai</w:t>
      </w:r>
      <w:r w:rsidR="002E461A" w:rsidRPr="003961A2">
        <w:rPr>
          <w:rFonts w:ascii="Times New Roman" w:eastAsia="Times New Roman" w:hAnsi="Times New Roman" w:cs="Times New Roman"/>
          <w:sz w:val="24"/>
          <w:szCs w:val="24"/>
        </w:rPr>
        <w:t>.</w:t>
      </w:r>
    </w:p>
    <w:p w14:paraId="270452FA" w14:textId="77777777" w:rsidR="002E461A" w:rsidRPr="003961A2" w:rsidRDefault="002E461A" w:rsidP="002E461A">
      <w:pPr>
        <w:pStyle w:val="ListParagraph"/>
        <w:numPr>
          <w:ilvl w:val="0"/>
          <w:numId w:val="1"/>
        </w:numPr>
        <w:spacing w:after="0" w:line="240" w:lineRule="auto"/>
        <w:ind w:left="0" w:firstLine="840"/>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 SPIS Duomenų valdytojas – Ministerija, A. Vivulskio g. 11, 03162 Vilnius, kodas 188603515, tel. ryšio Nr. +370 5 266 4201, el. p. </w:t>
      </w:r>
      <w:hyperlink r:id="rId8" w:history="1">
        <w:r w:rsidRPr="003961A2">
          <w:rPr>
            <w:rStyle w:val="Hyperlink"/>
            <w:rFonts w:ascii="Times New Roman" w:eastAsia="Times New Roman" w:hAnsi="Times New Roman" w:cs="Times New Roman"/>
            <w:sz w:val="24"/>
            <w:szCs w:val="24"/>
          </w:rPr>
          <w:t>post@socmin.lt</w:t>
        </w:r>
      </w:hyperlink>
      <w:r w:rsidRPr="003961A2">
        <w:rPr>
          <w:rFonts w:ascii="Times New Roman" w:eastAsia="Times New Roman" w:hAnsi="Times New Roman" w:cs="Times New Roman"/>
          <w:sz w:val="24"/>
          <w:szCs w:val="24"/>
        </w:rPr>
        <w:t xml:space="preserve">. Duomenų apsaugos pareigūno kontaktai: el. p. </w:t>
      </w:r>
      <w:hyperlink r:id="rId9" w:history="1">
        <w:r w:rsidRPr="004D3933">
          <w:rPr>
            <w:rStyle w:val="Hyperlink"/>
            <w:rFonts w:ascii="Times New Roman" w:eastAsia="Times New Roman" w:hAnsi="Times New Roman" w:cs="Times New Roman"/>
            <w:sz w:val="24"/>
            <w:szCs w:val="24"/>
          </w:rPr>
          <w:t>dap@socmin.lt</w:t>
        </w:r>
      </w:hyperlink>
      <w:r w:rsidRPr="003961A2">
        <w:rPr>
          <w:rFonts w:ascii="Times New Roman" w:eastAsia="Times New Roman" w:hAnsi="Times New Roman" w:cs="Times New Roman"/>
          <w:sz w:val="24"/>
          <w:szCs w:val="24"/>
        </w:rPr>
        <w:t>, tel. ryšio Nr. +370 611 50241.</w:t>
      </w:r>
    </w:p>
    <w:p w14:paraId="6BEFFB0A" w14:textId="77777777" w:rsidR="002E461A" w:rsidRPr="00C1206F" w:rsidRDefault="002E461A" w:rsidP="002E461A">
      <w:pPr>
        <w:pStyle w:val="ListParagraph"/>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707E8DA4" w14:textId="77777777" w:rsidR="002E461A" w:rsidRPr="00C1206F" w:rsidRDefault="002E461A" w:rsidP="002E461A">
      <w:pPr>
        <w:pStyle w:val="ListParagraph"/>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Dėl netinkamo mano asmens duomenų tvarkymo t</w:t>
      </w:r>
      <w:r w:rsidRPr="00C1206F">
        <w:rPr>
          <w:rFonts w:ascii="Times New Roman" w:eastAsia="Times New Roman" w:hAnsi="Times New Roman" w:cs="Times New Roman"/>
          <w:sz w:val="24"/>
          <w:szCs w:val="24"/>
        </w:rPr>
        <w:t>uriu teisę pateikti skundą Valstybinei duomenų apsaugos inspekcijai teisės aktų nustatyta tvarka.</w:t>
      </w:r>
    </w:p>
    <w:p w14:paraId="468EE8DF" w14:textId="40CA46B1" w:rsidR="00DB7CB0" w:rsidRPr="002E461A" w:rsidRDefault="002E461A" w:rsidP="00076397">
      <w:pPr>
        <w:pStyle w:val="ListParagraph"/>
        <w:numPr>
          <w:ilvl w:val="0"/>
          <w:numId w:val="1"/>
        </w:numPr>
        <w:tabs>
          <w:tab w:val="num" w:pos="1276"/>
          <w:tab w:val="left" w:pos="1418"/>
        </w:tabs>
        <w:spacing w:after="0" w:line="240" w:lineRule="auto"/>
        <w:ind w:left="0" w:firstLine="851"/>
        <w:jc w:val="both"/>
        <w:rPr>
          <w:rFonts w:ascii="Times New Roman" w:hAnsi="Times New Roman" w:cs="Times New Roman"/>
          <w:sz w:val="24"/>
          <w:szCs w:val="24"/>
        </w:rPr>
      </w:pPr>
      <w:r w:rsidRPr="002E461A">
        <w:rPr>
          <w:rFonts w:ascii="Times New Roman" w:eastAsia="Times New Roman" w:hAnsi="Times New Roman" w:cs="Times New Roman"/>
          <w:sz w:val="24"/>
          <w:szCs w:val="24"/>
        </w:rPr>
        <w:t>Prieiga prie konfidencialios informacijos ir asmens duomenų gali būti suteikta tik man pasirašius šį konfidencialumo ir duomenų saugos reikalavimų laikymosi pasižadėjimą ir pateikus savo asmens duomenis.</w:t>
      </w:r>
    </w:p>
    <w:p w14:paraId="219AB782" w14:textId="77777777" w:rsidR="00B06351" w:rsidRPr="00C1206F" w:rsidRDefault="00B06351" w:rsidP="00A36D84">
      <w:pPr>
        <w:spacing w:after="0" w:line="240" w:lineRule="auto"/>
        <w:ind w:firstLine="851"/>
        <w:jc w:val="both"/>
        <w:rPr>
          <w:rFonts w:ascii="Times New Roman" w:hAnsi="Times New Roman" w:cs="Times New Roman"/>
          <w:sz w:val="24"/>
          <w:szCs w:val="24"/>
        </w:rPr>
      </w:pPr>
    </w:p>
    <w:p w14:paraId="477EBDB5" w14:textId="77777777" w:rsidR="00B06351" w:rsidRPr="00C1206F" w:rsidRDefault="00B06351" w:rsidP="0066615D">
      <w:pPr>
        <w:spacing w:after="0"/>
        <w:ind w:firstLine="851"/>
        <w:rPr>
          <w:rFonts w:ascii="Times New Roman" w:hAnsi="Times New Roman" w:cs="Times New Roman"/>
          <w:sz w:val="24"/>
          <w:szCs w:val="24"/>
        </w:rPr>
      </w:pPr>
    </w:p>
    <w:p w14:paraId="6440AD88" w14:textId="77777777" w:rsidR="00020488" w:rsidRPr="00C1206F" w:rsidRDefault="00020488" w:rsidP="0066615D">
      <w:pPr>
        <w:spacing w:after="0"/>
        <w:ind w:firstLine="851"/>
        <w:rPr>
          <w:rFonts w:ascii="Times New Roman" w:hAnsi="Times New Roman" w:cs="Times New Roman"/>
          <w:sz w:val="24"/>
          <w:szCs w:val="24"/>
        </w:rPr>
      </w:pPr>
    </w:p>
    <w:p w14:paraId="204E2003" w14:textId="77777777" w:rsidR="00020488" w:rsidRPr="00C1206F" w:rsidRDefault="00020488" w:rsidP="00020488">
      <w:pPr>
        <w:pStyle w:val="prastasis1"/>
        <w:rPr>
          <w:color w:val="000000"/>
        </w:rPr>
      </w:pPr>
    </w:p>
    <w:p w14:paraId="702ED240" w14:textId="6DE3E6CE" w:rsidR="00020488" w:rsidRPr="00C1206F" w:rsidRDefault="00020488" w:rsidP="00020488">
      <w:pPr>
        <w:pStyle w:val="prastasis1"/>
        <w:jc w:val="both"/>
        <w:rPr>
          <w:color w:val="000000"/>
        </w:rPr>
      </w:pPr>
      <w:r w:rsidRPr="00C1206F">
        <w:rPr>
          <w:color w:val="000000"/>
        </w:rPr>
        <w:t xml:space="preserve">_____________________       __________________     </w:t>
      </w:r>
      <w:r w:rsidR="002E461A">
        <w:rPr>
          <w:color w:val="000000"/>
        </w:rPr>
        <w:t xml:space="preserve">                           </w:t>
      </w:r>
      <w:r w:rsidR="004768E5">
        <w:rPr>
          <w:color w:val="000000"/>
          <w:u w:val="single"/>
        </w:rPr>
        <w:t>__________________</w:t>
      </w:r>
    </w:p>
    <w:p w14:paraId="4F44E62C" w14:textId="77777777" w:rsidR="00020488" w:rsidRPr="00985C37" w:rsidRDefault="00020488" w:rsidP="00020488">
      <w:pPr>
        <w:pStyle w:val="prastasis1"/>
        <w:ind w:firstLine="560"/>
        <w:jc w:val="both"/>
        <w:rPr>
          <w:i/>
          <w:color w:val="000000"/>
        </w:rPr>
      </w:pPr>
      <w:r w:rsidRPr="00C1206F">
        <w:rPr>
          <w:i/>
          <w:color w:val="000000"/>
        </w:rPr>
        <w:t>        (Data)                                    (Parašas)                                       (Varda</w:t>
      </w:r>
      <w:r w:rsidR="00F51A78" w:rsidRPr="00C1206F">
        <w:rPr>
          <w:i/>
          <w:color w:val="000000"/>
        </w:rPr>
        <w:t>s</w:t>
      </w:r>
      <w:r w:rsidRPr="00C1206F">
        <w:rPr>
          <w:i/>
          <w:color w:val="000000"/>
        </w:rPr>
        <w:t>, pavardė)</w:t>
      </w:r>
    </w:p>
    <w:p w14:paraId="213F08D1" w14:textId="77777777" w:rsidR="00020488" w:rsidRPr="00985C37" w:rsidRDefault="00020488" w:rsidP="0066615D">
      <w:pPr>
        <w:spacing w:after="0"/>
        <w:ind w:firstLine="851"/>
        <w:rPr>
          <w:rFonts w:ascii="Times New Roman" w:hAnsi="Times New Roman" w:cs="Times New Roman"/>
          <w:sz w:val="24"/>
          <w:szCs w:val="24"/>
        </w:rPr>
      </w:pPr>
    </w:p>
    <w:sectPr w:rsidR="00020488" w:rsidRPr="00985C37" w:rsidSect="00E162AD">
      <w:headerReference w:type="default" r:id="rId10"/>
      <w:footerReference w:type="even" r:id="rId11"/>
      <w:headerReference w:type="first" r:id="rId12"/>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AE25" w14:textId="77777777" w:rsidR="00D6327D" w:rsidRDefault="00D6327D" w:rsidP="00926D01">
      <w:pPr>
        <w:spacing w:after="0" w:line="240" w:lineRule="auto"/>
      </w:pPr>
      <w:r>
        <w:separator/>
      </w:r>
    </w:p>
  </w:endnote>
  <w:endnote w:type="continuationSeparator" w:id="0">
    <w:p w14:paraId="6A1FB0EA" w14:textId="77777777" w:rsidR="00D6327D" w:rsidRDefault="00D6327D" w:rsidP="00926D01">
      <w:pPr>
        <w:spacing w:after="0" w:line="240" w:lineRule="auto"/>
      </w:pPr>
      <w:r>
        <w:continuationSeparator/>
      </w:r>
    </w:p>
  </w:endnote>
  <w:endnote w:type="continuationNotice" w:id="1">
    <w:p w14:paraId="245B57E1" w14:textId="77777777" w:rsidR="00D6327D" w:rsidRDefault="00D632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1CEC" w14:textId="182DEEE8" w:rsidR="00984356" w:rsidRDefault="001C7E38">
    <w:pPr>
      <w:pStyle w:val="Footer"/>
    </w:pPr>
    <w:r>
      <w:rPr>
        <w:noProof/>
      </w:rPr>
      <mc:AlternateContent>
        <mc:Choice Requires="wps">
          <w:drawing>
            <wp:anchor distT="0" distB="0" distL="0" distR="0" simplePos="0" relativeHeight="251659264" behindDoc="0" locked="0" layoutInCell="1" allowOverlap="1" wp14:anchorId="3533025D" wp14:editId="70D6A00B">
              <wp:simplePos x="635" y="635"/>
              <wp:positionH relativeFrom="page">
                <wp:align>left</wp:align>
              </wp:positionH>
              <wp:positionV relativeFrom="page">
                <wp:align>bottom</wp:align>
              </wp:positionV>
              <wp:extent cx="4923155" cy="368935"/>
              <wp:effectExtent l="0" t="0" r="10795" b="0"/>
              <wp:wrapNone/>
              <wp:docPr id="1790515868"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57BB3420" w14:textId="43CB9827" w:rsidR="001C7E38" w:rsidRPr="001C7E38" w:rsidRDefault="001C7E38" w:rsidP="001C7E38">
                          <w:pPr>
                            <w:spacing w:after="0"/>
                            <w:rPr>
                              <w:rFonts w:ascii="Aptos" w:eastAsia="Aptos" w:hAnsi="Aptos" w:cs="Aptos"/>
                              <w:noProof/>
                              <w:color w:val="000000"/>
                              <w:sz w:val="20"/>
                              <w:szCs w:val="20"/>
                            </w:rPr>
                          </w:pPr>
                          <w:r w:rsidRPr="001C7E3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33025D"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57BB3420" w14:textId="43CB9827" w:rsidR="001C7E38" w:rsidRPr="001C7E38" w:rsidRDefault="001C7E38" w:rsidP="001C7E38">
                    <w:pPr>
                      <w:spacing w:after="0"/>
                      <w:rPr>
                        <w:rFonts w:ascii="Aptos" w:eastAsia="Aptos" w:hAnsi="Aptos" w:cs="Aptos"/>
                        <w:noProof/>
                        <w:color w:val="000000"/>
                        <w:sz w:val="20"/>
                        <w:szCs w:val="20"/>
                      </w:rPr>
                    </w:pPr>
                    <w:r w:rsidRPr="001C7E3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20C63" w14:textId="77777777" w:rsidR="00D6327D" w:rsidRDefault="00D6327D" w:rsidP="00926D01">
      <w:pPr>
        <w:spacing w:after="0" w:line="240" w:lineRule="auto"/>
      </w:pPr>
      <w:r>
        <w:separator/>
      </w:r>
    </w:p>
  </w:footnote>
  <w:footnote w:type="continuationSeparator" w:id="0">
    <w:p w14:paraId="654568FC" w14:textId="77777777" w:rsidR="00D6327D" w:rsidRDefault="00D6327D" w:rsidP="00926D01">
      <w:pPr>
        <w:spacing w:after="0" w:line="240" w:lineRule="auto"/>
      </w:pPr>
      <w:r>
        <w:continuationSeparator/>
      </w:r>
    </w:p>
  </w:footnote>
  <w:footnote w:type="continuationNotice" w:id="1">
    <w:p w14:paraId="59F0AEAD" w14:textId="77777777" w:rsidR="00D6327D" w:rsidRDefault="00D632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223395"/>
      <w:docPartObj>
        <w:docPartGallery w:val="Page Numbers (Top of Page)"/>
        <w:docPartUnique/>
      </w:docPartObj>
    </w:sdtPr>
    <w:sdtEndPr>
      <w:rPr>
        <w:rFonts w:ascii="Times New Roman" w:hAnsi="Times New Roman" w:cs="Times New Roman"/>
        <w:sz w:val="24"/>
        <w:szCs w:val="24"/>
      </w:rPr>
    </w:sdtEndPr>
    <w:sdtContent>
      <w:p w14:paraId="41592B6E" w14:textId="07D17E02" w:rsidR="00E162AD" w:rsidRPr="00E162AD" w:rsidRDefault="00E162AD">
        <w:pPr>
          <w:pStyle w:val="Header"/>
          <w:jc w:val="center"/>
          <w:rPr>
            <w:rFonts w:ascii="Times New Roman" w:hAnsi="Times New Roman" w:cs="Times New Roman"/>
            <w:sz w:val="24"/>
            <w:szCs w:val="24"/>
          </w:rPr>
        </w:pPr>
        <w:r w:rsidRPr="00E162AD">
          <w:rPr>
            <w:rFonts w:ascii="Times New Roman" w:hAnsi="Times New Roman" w:cs="Times New Roman"/>
            <w:sz w:val="24"/>
            <w:szCs w:val="24"/>
          </w:rPr>
          <w:fldChar w:fldCharType="begin"/>
        </w:r>
        <w:r w:rsidRPr="00E162AD">
          <w:rPr>
            <w:rFonts w:ascii="Times New Roman" w:hAnsi="Times New Roman" w:cs="Times New Roman"/>
            <w:sz w:val="24"/>
            <w:szCs w:val="24"/>
          </w:rPr>
          <w:instrText>PAGE   \* MERGEFORMAT</w:instrText>
        </w:r>
        <w:r w:rsidRPr="00E162AD">
          <w:rPr>
            <w:rFonts w:ascii="Times New Roman" w:hAnsi="Times New Roman" w:cs="Times New Roman"/>
            <w:sz w:val="24"/>
            <w:szCs w:val="24"/>
          </w:rPr>
          <w:fldChar w:fldCharType="separate"/>
        </w:r>
        <w:r w:rsidRPr="00E162AD">
          <w:rPr>
            <w:rFonts w:ascii="Times New Roman" w:hAnsi="Times New Roman" w:cs="Times New Roman"/>
            <w:sz w:val="24"/>
            <w:szCs w:val="24"/>
          </w:rPr>
          <w:t>2</w:t>
        </w:r>
        <w:r w:rsidRPr="00E162AD">
          <w:rPr>
            <w:rFonts w:ascii="Times New Roman" w:hAnsi="Times New Roman" w:cs="Times New Roman"/>
            <w:sz w:val="24"/>
            <w:szCs w:val="24"/>
          </w:rPr>
          <w:fldChar w:fldCharType="end"/>
        </w:r>
      </w:p>
    </w:sdtContent>
  </w:sdt>
  <w:p w14:paraId="488232B6" w14:textId="77777777" w:rsidR="00E162AD" w:rsidRDefault="00E162AD" w:rsidP="00E162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9E8B3" w14:textId="0E9AACD7" w:rsidR="00984356" w:rsidRDefault="00984356" w:rsidP="00984356">
    <w:pPr>
      <w:pStyle w:val="Header"/>
      <w:jc w:val="right"/>
    </w:pPr>
    <w:r>
      <w:tab/>
    </w:r>
    <w:r w:rsidRPr="00A50E45">
      <w:t>Pirkimo sąlygų 1</w:t>
    </w:r>
    <w:r>
      <w:t>3</w:t>
    </w:r>
    <w:r w:rsidRPr="00A50E45">
      <w:t xml:space="preserve"> priedas „Asmens duomenų tvarkymo sutartis“</w:t>
    </w:r>
  </w:p>
  <w:p w14:paraId="5300E9A6" w14:textId="6B90CE5A" w:rsidR="00984356" w:rsidRDefault="00984356" w:rsidP="00984356">
    <w:pPr>
      <w:pStyle w:val="Header"/>
      <w:tabs>
        <w:tab w:val="clear" w:pos="4819"/>
        <w:tab w:val="clear" w:pos="9638"/>
        <w:tab w:val="left" w:pos="72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F594CFA"/>
    <w:multiLevelType w:val="hybridMultilevel"/>
    <w:tmpl w:val="A9EC748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24C85128"/>
    <w:multiLevelType w:val="hybridMultilevel"/>
    <w:tmpl w:val="2AAA3C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5761D7A"/>
    <w:multiLevelType w:val="hybridMultilevel"/>
    <w:tmpl w:val="35E04F58"/>
    <w:lvl w:ilvl="0" w:tplc="DE76E9F0">
      <w:start w:val="1"/>
      <w:numFmt w:val="decimal"/>
      <w:lvlText w:val="%1."/>
      <w:lvlJc w:val="left"/>
      <w:pPr>
        <w:ind w:left="720" w:hanging="360"/>
      </w:pPr>
      <w:rPr>
        <w:rFonts w:asciiTheme="minorHAnsi"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B90384"/>
    <w:multiLevelType w:val="hybridMultilevel"/>
    <w:tmpl w:val="36FE2A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605B3"/>
    <w:multiLevelType w:val="hybridMultilevel"/>
    <w:tmpl w:val="1D86F42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230725849">
    <w:abstractNumId w:val="2"/>
  </w:num>
  <w:num w:numId="2" w16cid:durableId="160244121">
    <w:abstractNumId w:val="0"/>
  </w:num>
  <w:num w:numId="3" w16cid:durableId="1984775524">
    <w:abstractNumId w:val="4"/>
  </w:num>
  <w:num w:numId="4" w16cid:durableId="521282637">
    <w:abstractNumId w:val="1"/>
  </w:num>
  <w:num w:numId="5" w16cid:durableId="125585215">
    <w:abstractNumId w:val="3"/>
  </w:num>
  <w:num w:numId="6" w16cid:durableId="1349137131">
    <w:abstractNumId w:val="5"/>
  </w:num>
  <w:num w:numId="7" w16cid:durableId="1524631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26"/>
    <w:rsid w:val="00020488"/>
    <w:rsid w:val="00041109"/>
    <w:rsid w:val="00041178"/>
    <w:rsid w:val="00066A23"/>
    <w:rsid w:val="000838E8"/>
    <w:rsid w:val="000E50F1"/>
    <w:rsid w:val="001138F3"/>
    <w:rsid w:val="00115C45"/>
    <w:rsid w:val="00141AB4"/>
    <w:rsid w:val="001553D8"/>
    <w:rsid w:val="00173E62"/>
    <w:rsid w:val="0017576E"/>
    <w:rsid w:val="001765B9"/>
    <w:rsid w:val="001A6CEE"/>
    <w:rsid w:val="001B455F"/>
    <w:rsid w:val="001C311B"/>
    <w:rsid w:val="001C7E38"/>
    <w:rsid w:val="001F1381"/>
    <w:rsid w:val="00206581"/>
    <w:rsid w:val="00227517"/>
    <w:rsid w:val="00234761"/>
    <w:rsid w:val="002611A7"/>
    <w:rsid w:val="00283626"/>
    <w:rsid w:val="002B522F"/>
    <w:rsid w:val="002C7DC0"/>
    <w:rsid w:val="002E461A"/>
    <w:rsid w:val="002E4E7A"/>
    <w:rsid w:val="0034393E"/>
    <w:rsid w:val="00374158"/>
    <w:rsid w:val="003C1C4A"/>
    <w:rsid w:val="00415801"/>
    <w:rsid w:val="004429C6"/>
    <w:rsid w:val="004463D5"/>
    <w:rsid w:val="00446D88"/>
    <w:rsid w:val="004768E5"/>
    <w:rsid w:val="00496D8C"/>
    <w:rsid w:val="004D2776"/>
    <w:rsid w:val="004D2E6E"/>
    <w:rsid w:val="004D6BBB"/>
    <w:rsid w:val="004F20E1"/>
    <w:rsid w:val="004F6A55"/>
    <w:rsid w:val="00537E62"/>
    <w:rsid w:val="00546959"/>
    <w:rsid w:val="00546BF4"/>
    <w:rsid w:val="0055046E"/>
    <w:rsid w:val="005537C2"/>
    <w:rsid w:val="00554694"/>
    <w:rsid w:val="00564945"/>
    <w:rsid w:val="005939E7"/>
    <w:rsid w:val="005A0D03"/>
    <w:rsid w:val="005E17FF"/>
    <w:rsid w:val="005F5FB1"/>
    <w:rsid w:val="006037E9"/>
    <w:rsid w:val="00631D47"/>
    <w:rsid w:val="00632A16"/>
    <w:rsid w:val="0066615D"/>
    <w:rsid w:val="00673CB9"/>
    <w:rsid w:val="00686292"/>
    <w:rsid w:val="00691EA9"/>
    <w:rsid w:val="0071179B"/>
    <w:rsid w:val="00765BFC"/>
    <w:rsid w:val="007674E3"/>
    <w:rsid w:val="007C0F97"/>
    <w:rsid w:val="007D1D76"/>
    <w:rsid w:val="008032AA"/>
    <w:rsid w:val="00841CB5"/>
    <w:rsid w:val="00846994"/>
    <w:rsid w:val="00855652"/>
    <w:rsid w:val="008559D7"/>
    <w:rsid w:val="008B0B73"/>
    <w:rsid w:val="008C3EA6"/>
    <w:rsid w:val="008D27E8"/>
    <w:rsid w:val="008D50DC"/>
    <w:rsid w:val="009027F8"/>
    <w:rsid w:val="00912341"/>
    <w:rsid w:val="00923B97"/>
    <w:rsid w:val="00926D01"/>
    <w:rsid w:val="009279F9"/>
    <w:rsid w:val="00937655"/>
    <w:rsid w:val="00973BFA"/>
    <w:rsid w:val="00984356"/>
    <w:rsid w:val="00985C37"/>
    <w:rsid w:val="009A2335"/>
    <w:rsid w:val="009C0F12"/>
    <w:rsid w:val="00A14D16"/>
    <w:rsid w:val="00A23A3D"/>
    <w:rsid w:val="00A36D84"/>
    <w:rsid w:val="00A60713"/>
    <w:rsid w:val="00A91BC9"/>
    <w:rsid w:val="00AA00FF"/>
    <w:rsid w:val="00AE2992"/>
    <w:rsid w:val="00AE2E37"/>
    <w:rsid w:val="00B06351"/>
    <w:rsid w:val="00B2722C"/>
    <w:rsid w:val="00B54376"/>
    <w:rsid w:val="00BA1766"/>
    <w:rsid w:val="00BB347B"/>
    <w:rsid w:val="00BB78D5"/>
    <w:rsid w:val="00BD2953"/>
    <w:rsid w:val="00BE6E3F"/>
    <w:rsid w:val="00C1206F"/>
    <w:rsid w:val="00C256A2"/>
    <w:rsid w:val="00C3371F"/>
    <w:rsid w:val="00C35484"/>
    <w:rsid w:val="00C75CEF"/>
    <w:rsid w:val="00C92BE5"/>
    <w:rsid w:val="00C97526"/>
    <w:rsid w:val="00CA50E7"/>
    <w:rsid w:val="00CB08BC"/>
    <w:rsid w:val="00CE645E"/>
    <w:rsid w:val="00D34D64"/>
    <w:rsid w:val="00D53D13"/>
    <w:rsid w:val="00D5770E"/>
    <w:rsid w:val="00D6327D"/>
    <w:rsid w:val="00DB7CB0"/>
    <w:rsid w:val="00E162AD"/>
    <w:rsid w:val="00E51E6E"/>
    <w:rsid w:val="00EB2BA9"/>
    <w:rsid w:val="00EC41BF"/>
    <w:rsid w:val="00ED1C22"/>
    <w:rsid w:val="00ED37D8"/>
    <w:rsid w:val="00F50FE0"/>
    <w:rsid w:val="00F51A78"/>
    <w:rsid w:val="00F80638"/>
    <w:rsid w:val="00F93D93"/>
    <w:rsid w:val="00FB0CF3"/>
    <w:rsid w:val="00FB6DF5"/>
    <w:rsid w:val="00FC397D"/>
    <w:rsid w:val="00FD0439"/>
    <w:rsid w:val="00FE2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C243A"/>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15D"/>
    <w:pPr>
      <w:ind w:left="720"/>
      <w:contextualSpacing/>
    </w:pPr>
  </w:style>
  <w:style w:type="paragraph" w:styleId="FootnoteText">
    <w:name w:val="footnote text"/>
    <w:basedOn w:val="Normal"/>
    <w:link w:val="FootnoteTextChar"/>
    <w:semiHidden/>
    <w:rsid w:val="00926D0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26D01"/>
    <w:rPr>
      <w:rFonts w:ascii="Times New Roman" w:eastAsia="Times New Roman" w:hAnsi="Times New Roman" w:cs="Times New Roman"/>
      <w:sz w:val="20"/>
      <w:szCs w:val="20"/>
    </w:rPr>
  </w:style>
  <w:style w:type="character" w:styleId="FootnoteReference">
    <w:name w:val="footnote reference"/>
    <w:rsid w:val="00926D01"/>
    <w:rPr>
      <w:vertAlign w:val="superscript"/>
    </w:rPr>
  </w:style>
  <w:style w:type="paragraph" w:customStyle="1" w:styleId="prastasis1">
    <w:name w:val="Įprastasis1"/>
    <w:basedOn w:val="Normal"/>
    <w:rsid w:val="00020488"/>
    <w:pPr>
      <w:spacing w:after="0" w:line="240" w:lineRule="auto"/>
    </w:pPr>
    <w:rPr>
      <w:rFonts w:ascii="Times New Roman" w:eastAsia="Times New Roman" w:hAnsi="Times New Roman" w:cs="Times New Roman"/>
      <w:sz w:val="24"/>
      <w:szCs w:val="24"/>
      <w:lang w:eastAsia="lt-LT"/>
    </w:rPr>
  </w:style>
  <w:style w:type="character" w:customStyle="1" w:styleId="normalchar1">
    <w:name w:val="normal__char1"/>
    <w:rsid w:val="00020488"/>
    <w:rPr>
      <w:rFonts w:ascii="Times New Roman" w:hAnsi="Times New Roman" w:cs="Times New Roman" w:hint="default"/>
      <w:sz w:val="24"/>
      <w:szCs w:val="24"/>
    </w:rPr>
  </w:style>
  <w:style w:type="character" w:styleId="Hyperlink">
    <w:name w:val="Hyperlink"/>
    <w:uiPriority w:val="99"/>
    <w:unhideWhenUsed/>
    <w:rsid w:val="00673CB9"/>
    <w:rPr>
      <w:color w:val="0000FF"/>
      <w:u w:val="single"/>
    </w:rPr>
  </w:style>
  <w:style w:type="character" w:styleId="CommentReference">
    <w:name w:val="annotation reference"/>
    <w:basedOn w:val="DefaultParagraphFont"/>
    <w:uiPriority w:val="99"/>
    <w:semiHidden/>
    <w:unhideWhenUsed/>
    <w:rsid w:val="00AE2992"/>
    <w:rPr>
      <w:sz w:val="16"/>
      <w:szCs w:val="16"/>
    </w:rPr>
  </w:style>
  <w:style w:type="paragraph" w:styleId="CommentText">
    <w:name w:val="annotation text"/>
    <w:basedOn w:val="Normal"/>
    <w:link w:val="CommentTextChar"/>
    <w:uiPriority w:val="99"/>
    <w:unhideWhenUsed/>
    <w:rsid w:val="00AE2992"/>
    <w:pPr>
      <w:spacing w:line="240" w:lineRule="auto"/>
    </w:pPr>
    <w:rPr>
      <w:sz w:val="20"/>
      <w:szCs w:val="20"/>
    </w:rPr>
  </w:style>
  <w:style w:type="character" w:customStyle="1" w:styleId="CommentTextChar">
    <w:name w:val="Comment Text Char"/>
    <w:basedOn w:val="DefaultParagraphFont"/>
    <w:link w:val="CommentText"/>
    <w:uiPriority w:val="99"/>
    <w:rsid w:val="00AE2992"/>
    <w:rPr>
      <w:sz w:val="20"/>
      <w:szCs w:val="20"/>
    </w:rPr>
  </w:style>
  <w:style w:type="paragraph" w:styleId="CommentSubject">
    <w:name w:val="annotation subject"/>
    <w:basedOn w:val="CommentText"/>
    <w:next w:val="CommentText"/>
    <w:link w:val="CommentSubjectChar"/>
    <w:uiPriority w:val="99"/>
    <w:semiHidden/>
    <w:unhideWhenUsed/>
    <w:rsid w:val="00AE2992"/>
    <w:rPr>
      <w:b/>
      <w:bCs/>
    </w:rPr>
  </w:style>
  <w:style w:type="character" w:customStyle="1" w:styleId="CommentSubjectChar">
    <w:name w:val="Comment Subject Char"/>
    <w:basedOn w:val="CommentTextChar"/>
    <w:link w:val="CommentSubject"/>
    <w:uiPriority w:val="99"/>
    <w:semiHidden/>
    <w:rsid w:val="00AE2992"/>
    <w:rPr>
      <w:b/>
      <w:bCs/>
      <w:sz w:val="20"/>
      <w:szCs w:val="20"/>
    </w:rPr>
  </w:style>
  <w:style w:type="paragraph" w:styleId="Revision">
    <w:name w:val="Revision"/>
    <w:hidden/>
    <w:uiPriority w:val="99"/>
    <w:semiHidden/>
    <w:rsid w:val="00A91BC9"/>
    <w:pPr>
      <w:spacing w:after="0" w:line="240" w:lineRule="auto"/>
    </w:pPr>
  </w:style>
  <w:style w:type="character" w:styleId="UnresolvedMention">
    <w:name w:val="Unresolved Mention"/>
    <w:basedOn w:val="DefaultParagraphFont"/>
    <w:uiPriority w:val="99"/>
    <w:semiHidden/>
    <w:unhideWhenUsed/>
    <w:rsid w:val="008559D7"/>
    <w:rPr>
      <w:color w:val="605E5C"/>
      <w:shd w:val="clear" w:color="auto" w:fill="E1DFDD"/>
    </w:rPr>
  </w:style>
  <w:style w:type="paragraph" w:styleId="Header">
    <w:name w:val="header"/>
    <w:basedOn w:val="Normal"/>
    <w:link w:val="HeaderChar"/>
    <w:uiPriority w:val="99"/>
    <w:unhideWhenUsed/>
    <w:rsid w:val="00E162A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162AD"/>
  </w:style>
  <w:style w:type="paragraph" w:styleId="Footer">
    <w:name w:val="footer"/>
    <w:basedOn w:val="Normal"/>
    <w:link w:val="FooterChar"/>
    <w:uiPriority w:val="99"/>
    <w:unhideWhenUsed/>
    <w:rsid w:val="00E162A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162AD"/>
  </w:style>
  <w:style w:type="character" w:styleId="FollowedHyperlink">
    <w:name w:val="FollowedHyperlink"/>
    <w:basedOn w:val="DefaultParagraphFont"/>
    <w:uiPriority w:val="99"/>
    <w:semiHidden/>
    <w:unhideWhenUsed/>
    <w:rsid w:val="00B272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06485">
      <w:bodyDiv w:val="1"/>
      <w:marLeft w:val="0"/>
      <w:marRight w:val="0"/>
      <w:marTop w:val="0"/>
      <w:marBottom w:val="0"/>
      <w:divBdr>
        <w:top w:val="none" w:sz="0" w:space="0" w:color="auto"/>
        <w:left w:val="none" w:sz="0" w:space="0" w:color="auto"/>
        <w:bottom w:val="none" w:sz="0" w:space="0" w:color="auto"/>
        <w:right w:val="none" w:sz="0" w:space="0" w:color="auto"/>
      </w:divBdr>
      <w:divsChild>
        <w:div w:id="660042787">
          <w:marLeft w:val="0"/>
          <w:marRight w:val="0"/>
          <w:marTop w:val="0"/>
          <w:marBottom w:val="0"/>
          <w:divBdr>
            <w:top w:val="none" w:sz="0" w:space="0" w:color="auto"/>
            <w:left w:val="none" w:sz="0" w:space="0" w:color="auto"/>
            <w:bottom w:val="none" w:sz="0" w:space="0" w:color="auto"/>
            <w:right w:val="none" w:sz="0" w:space="0" w:color="auto"/>
          </w:divBdr>
          <w:divsChild>
            <w:div w:id="1392078266">
              <w:marLeft w:val="0"/>
              <w:marRight w:val="0"/>
              <w:marTop w:val="0"/>
              <w:marBottom w:val="0"/>
              <w:divBdr>
                <w:top w:val="none" w:sz="0" w:space="0" w:color="auto"/>
                <w:left w:val="none" w:sz="0" w:space="0" w:color="auto"/>
                <w:bottom w:val="none" w:sz="0" w:space="0" w:color="auto"/>
                <w:right w:val="none" w:sz="0" w:space="0" w:color="auto"/>
              </w:divBdr>
              <w:divsChild>
                <w:div w:id="149352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9600">
      <w:bodyDiv w:val="1"/>
      <w:marLeft w:val="0"/>
      <w:marRight w:val="0"/>
      <w:marTop w:val="0"/>
      <w:marBottom w:val="0"/>
      <w:divBdr>
        <w:top w:val="none" w:sz="0" w:space="0" w:color="auto"/>
        <w:left w:val="none" w:sz="0" w:space="0" w:color="auto"/>
        <w:bottom w:val="none" w:sz="0" w:space="0" w:color="auto"/>
        <w:right w:val="none" w:sz="0" w:space="0" w:color="auto"/>
      </w:divBdr>
    </w:div>
    <w:div w:id="991563642">
      <w:bodyDiv w:val="1"/>
      <w:marLeft w:val="0"/>
      <w:marRight w:val="0"/>
      <w:marTop w:val="0"/>
      <w:marBottom w:val="0"/>
      <w:divBdr>
        <w:top w:val="none" w:sz="0" w:space="0" w:color="auto"/>
        <w:left w:val="none" w:sz="0" w:space="0" w:color="auto"/>
        <w:bottom w:val="none" w:sz="0" w:space="0" w:color="auto"/>
        <w:right w:val="none" w:sz="0" w:space="0" w:color="auto"/>
      </w:divBdr>
    </w:div>
    <w:div w:id="127972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socmin.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ocmin.lrv.lt/lt/asmens-duomenu-apsauga/asmens-duomenu-tvarkymas/"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p@socmin.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4203</Words>
  <Characters>2396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Rūta Skyrelienė</cp:lastModifiedBy>
  <cp:revision>6</cp:revision>
  <dcterms:created xsi:type="dcterms:W3CDTF">2025-02-21T07:43:00Z</dcterms:created>
  <dcterms:modified xsi:type="dcterms:W3CDTF">2026-03-05T08:51:00Z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4fc11f66,6ab91a9c,389aee9e</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Bendram naudojimui</vt:lpwstr>
  </property>
</Properties>
</file>